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Outcome Measure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Comparison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N required for 80% power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Expressive language</w:t>
            </w:r>
          </w:p>
        </w:tc>
        <w:tc>
          <w:p>
            <w:pPr>
              <w:pStyle w:val="Compact"/>
              <w:jc w:val="left"/>
            </w:pPr>
            <w:r>
              <w:t xml:space="preserve">Pause vs Dialogic</w:t>
            </w:r>
          </w:p>
        </w:tc>
        <w:tc>
          <w:p>
            <w:pPr>
              <w:pStyle w:val="Compact"/>
              <w:jc w:val="right"/>
            </w:pPr>
            <w:r>
              <w:t xml:space="preserve">150</w:t>
            </w:r>
          </w:p>
        </w:tc>
        <w:tc>
          <w:p>
            <w:pPr>
              <w:pStyle w:val="Compact"/>
              <w:jc w:val="left"/>
            </w:pPr>
            <w:r>
              <w:t xml:space="preserve">.180</w:t>
            </w:r>
          </w:p>
        </w:tc>
        <w:tc>
          <w:p>
            <w:pPr>
              <w:pStyle w:val="Compact"/>
              <w:jc w:val="left"/>
            </w:pPr>
            <w:r>
              <w:t xml:space="preserve">942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NA</w:t>
            </w:r>
          </w:p>
        </w:tc>
        <w:tc>
          <w:p>
            <w:pPr>
              <w:pStyle w:val="Compact"/>
              <w:jc w:val="left"/>
            </w:pPr>
            <w:r>
              <w:t xml:space="preserve">Control vs Pooled Intervention</w:t>
            </w:r>
          </w:p>
        </w:tc>
        <w:tc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p>
            <w:pPr>
              <w:pStyle w:val="Compact"/>
              <w:jc w:val="left"/>
            </w:pPr>
            <w:r>
              <w:t xml:space="preserve">.190</w:t>
            </w:r>
          </w:p>
        </w:tc>
        <w:tc>
          <w:p>
            <w:pPr>
              <w:pStyle w:val="Compact"/>
              <w:jc w:val="left"/>
            </w:pPr>
            <w:r>
              <w:t xml:space="preserve">4272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Receptive language</w:t>
            </w:r>
          </w:p>
        </w:tc>
        <w:tc>
          <w:p>
            <w:pPr>
              <w:pStyle w:val="Compact"/>
              <w:jc w:val="left"/>
            </w:pPr>
            <w:r>
              <w:t xml:space="preserve">Pause vs Dialogic</w:t>
            </w:r>
          </w:p>
        </w:tc>
        <w:tc>
          <w:p>
            <w:pPr>
              <w:pStyle w:val="Compact"/>
              <w:jc w:val="right"/>
            </w:pPr>
            <w:r>
              <w:t xml:space="preserve">150</w:t>
            </w:r>
          </w:p>
        </w:tc>
        <w:tc>
          <w:p>
            <w:pPr>
              <w:pStyle w:val="Compact"/>
              <w:jc w:val="left"/>
            </w:pPr>
            <w:r>
              <w:t xml:space="preserve">.122</w:t>
            </w:r>
          </w:p>
        </w:tc>
        <w:tc>
          <w:p>
            <w:pPr>
              <w:pStyle w:val="Compact"/>
              <w:jc w:val="left"/>
            </w:pPr>
            <w:r>
              <w:t xml:space="preserve">1056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NA</w:t>
            </w:r>
          </w:p>
        </w:tc>
        <w:tc>
          <w:p>
            <w:pPr>
              <w:pStyle w:val="Compact"/>
              <w:jc w:val="left"/>
            </w:pPr>
            <w:r>
              <w:t xml:space="preserve">Control vs Pooled Intervention</w:t>
            </w:r>
          </w:p>
        </w:tc>
        <w:tc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p>
            <w:pPr>
              <w:pStyle w:val="Compact"/>
              <w:jc w:val="left"/>
            </w:pPr>
            <w:r>
              <w:t xml:space="preserve">.033</w:t>
            </w:r>
          </w:p>
        </w:tc>
        <w:tc>
          <w:p>
            <w:pPr>
              <w:pStyle w:val="Compact"/>
              <w:jc w:val="left"/>
            </w:pPr>
            <w:r>
              <w:t xml:space="preserve">9078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Syntax comprehension</w:t>
            </w:r>
          </w:p>
        </w:tc>
        <w:tc>
          <w:p>
            <w:pPr>
              <w:pStyle w:val="Compact"/>
              <w:jc w:val="left"/>
            </w:pPr>
            <w:r>
              <w:t xml:space="preserve">Pause vs Dialogic</w:t>
            </w:r>
          </w:p>
        </w:tc>
        <w:tc>
          <w:p>
            <w:pPr>
              <w:pStyle w:val="Compact"/>
              <w:jc w:val="right"/>
            </w:pPr>
            <w:r>
              <w:t xml:space="preserve">150</w:t>
            </w:r>
          </w:p>
        </w:tc>
        <w:tc>
          <w:p>
            <w:pPr>
              <w:pStyle w:val="Compact"/>
              <w:jc w:val="left"/>
            </w:pPr>
            <w:r>
              <w:t xml:space="preserve">.154</w:t>
            </w:r>
          </w:p>
        </w:tc>
        <w:tc>
          <w:p>
            <w:pPr>
              <w:pStyle w:val="Compact"/>
              <w:jc w:val="left"/>
            </w:pPr>
            <w:r>
              <w:t xml:space="preserve">1296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NA</w:t>
            </w:r>
          </w:p>
        </w:tc>
        <w:tc>
          <w:p>
            <w:pPr>
              <w:pStyle w:val="Compact"/>
              <w:jc w:val="left"/>
            </w:pPr>
            <w:r>
              <w:t xml:space="preserve">Control vs Pooled Intervention</w:t>
            </w:r>
          </w:p>
        </w:tc>
        <w:tc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p>
            <w:pPr>
              <w:pStyle w:val="Compact"/>
              <w:jc w:val="left"/>
            </w:pPr>
            <w:r>
              <w:t xml:space="preserve">.052</w:t>
            </w:r>
          </w:p>
        </w:tc>
        <w:tc>
          <w:p>
            <w:pPr>
              <w:pStyle w:val="Compact"/>
              <w:jc w:val="left"/>
            </w:pPr>
            <w:r>
              <w:t xml:space="preserve">&gt;10000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MLU</w:t>
            </w:r>
          </w:p>
        </w:tc>
        <w:tc>
          <w:p>
            <w:pPr>
              <w:pStyle w:val="Compact"/>
              <w:jc w:val="left"/>
            </w:pPr>
            <w:r>
              <w:t xml:space="preserve">Pause vs Dialogic</w:t>
            </w:r>
          </w:p>
        </w:tc>
        <w:tc>
          <w:p>
            <w:pPr>
              <w:pStyle w:val="Compact"/>
              <w:jc w:val="right"/>
            </w:pPr>
            <w:r>
              <w:t xml:space="preserve">48</w:t>
            </w:r>
          </w:p>
        </w:tc>
        <w:tc>
          <w:p>
            <w:pPr>
              <w:pStyle w:val="Compact"/>
              <w:jc w:val="left"/>
            </w:pPr>
            <w:r>
              <w:t xml:space="preserve">.052</w:t>
            </w:r>
          </w:p>
        </w:tc>
        <w:tc>
          <w:p>
            <w:pPr>
              <w:pStyle w:val="Compact"/>
              <w:jc w:val="left"/>
            </w:pPr>
            <w:r>
              <w:t xml:space="preserve">2640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NA</w:t>
            </w:r>
          </w:p>
        </w:tc>
        <w:tc>
          <w:p>
            <w:pPr>
              <w:pStyle w:val="Compact"/>
              <w:jc w:val="left"/>
            </w:pPr>
            <w:r>
              <w:t xml:space="preserve">Control vs Pooled Intervention</w:t>
            </w:r>
          </w:p>
        </w:tc>
        <w:tc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p>
            <w:pPr>
              <w:pStyle w:val="Compact"/>
              <w:jc w:val="left"/>
            </w:pPr>
            <w:r>
              <w:t xml:space="preserve">.255</w:t>
            </w:r>
          </w:p>
        </w:tc>
        <w:tc>
          <w:p>
            <w:pPr>
              <w:pStyle w:val="Compact"/>
              <w:jc w:val="left"/>
            </w:pPr>
            <w:r>
              <w:t xml:space="preserve">294</w:t>
            </w:r>
          </w:p>
        </w:tc>
      </w:tr>
    </w:tbl>
    <w:sectPr w:rsidR="00415A52" w:rsidSect="00BE2C22">
      <w:headerReference w:type="even" r:id="rId10"/>
      <w:headerReference w:type="default" r:id="rId9"/>
      <w:headerReference w:type="first" r:id="rId11"/>
      <w:pgSz w:w="12240" w:h="15840"/>
      <w:pgMar w:top="1440" w:right="1440" w:bottom="1361" w:left="144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09778080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5375C5F5" w14:textId="4FD2A679" w:rsidR="00487F65" w:rsidRDefault="00487F65" w:rsidP="005C2EFE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204140070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2760B8B" w14:textId="49437B1F" w:rsidR="00487F65" w:rsidRDefault="00487F65" w:rsidP="00487F65">
        <w:pPr>
          <w:pStyle w:val="Head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1F7FCC" w14:textId="77777777" w:rsidR="00487F65" w:rsidRDefault="00487F65" w:rsidP="00487F6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5689049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25FE2C9F" w14:textId="3B717485" w:rsidR="00487F65" w:rsidRDefault="00487F65" w:rsidP="00487F6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A1E851B" w14:textId="21581472" w:rsidR="00487F65" w:rsidRPr="00487F65" w:rsidRDefault="00487F65" w:rsidP="00487F65">
    <w:pPr>
      <w:pStyle w:val="Header"/>
      <w:ind w:right="360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4986825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481922C0" w14:textId="3B3554D6" w:rsidR="00487F65" w:rsidRDefault="00487F65" w:rsidP="00487F6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D314E6" w14:textId="77777777" w:rsidR="00487F65" w:rsidRDefault="00487F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DC0DBF3"/>
    <w:multiLevelType w:val="multilevel"/>
    <w:tmpl w:val="A846132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C12EA05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1D"/>
    <w:multiLevelType w:val="multilevel"/>
    <w:tmpl w:val="1A5A35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FFFFFF7C"/>
    <w:multiLevelType w:val="singleLevel"/>
    <w:tmpl w:val="CDD4B8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 w15:restartNumberingAfterBreak="0">
    <w:nsid w:val="FFFFFF7D"/>
    <w:multiLevelType w:val="singleLevel"/>
    <w:tmpl w:val="370E77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5" w15:restartNumberingAfterBreak="0">
    <w:nsid w:val="FFFFFF7E"/>
    <w:multiLevelType w:val="singleLevel"/>
    <w:tmpl w:val="C7F463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FFFFFF7F"/>
    <w:multiLevelType w:val="singleLevel"/>
    <w:tmpl w:val="5CC42B2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FFFFFF80"/>
    <w:multiLevelType w:val="singleLevel"/>
    <w:tmpl w:val="887EED6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8" w15:restartNumberingAfterBreak="0">
    <w:nsid w:val="FFFFFF81"/>
    <w:multiLevelType w:val="singleLevel"/>
    <w:tmpl w:val="379818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9" w15:restartNumberingAfterBreak="0">
    <w:nsid w:val="FFFFFF82"/>
    <w:multiLevelType w:val="singleLevel"/>
    <w:tmpl w:val="569AB4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FFFFFF83"/>
    <w:multiLevelType w:val="singleLevel"/>
    <w:tmpl w:val="92F0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FFFFFF88"/>
    <w:multiLevelType w:val="singleLevel"/>
    <w:tmpl w:val="C8A283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FFFFFF89"/>
    <w:multiLevelType w:val="singleLevel"/>
    <w:tmpl w:val="A00C8B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2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770D67"/>
    <w:pPr>
      <w:spacing w:after="0" w:line="480" w:lineRule="auto"/>
    </w:pPr>
    <w:rPr>
      <w:rFonts w:ascii="Times New Roman" w:hAnsi="Times New Roman"/>
    </w:rPr>
  </w:style>
  <w:style w:type="paragraph" w:styleId="Heading1">
    <w:name w:val="heading 1"/>
    <w:basedOn w:val="Normal"/>
    <w:next w:val="BodyText"/>
    <w:uiPriority w:val="9"/>
    <w:qFormat/>
    <w:rsid w:val="00B251FD"/>
    <w:pPr>
      <w:keepNext/>
      <w:keepLines/>
      <w:pageBreakBefore/>
      <w:outlineLvl w:val="0"/>
    </w:pPr>
    <w:rPr>
      <w:rFonts w:ascii="Arial" w:eastAsiaTheme="majorEastAsia" w:hAnsi="Arial" w:cstheme="majorBidi"/>
      <w:b/>
      <w:bCs/>
      <w:color w:val="000000" w:themeColor="text1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B251FD"/>
    <w:pPr>
      <w:keepNext/>
      <w:keepLines/>
      <w:jc w:val="center"/>
      <w:outlineLvl w:val="1"/>
    </w:pPr>
    <w:rPr>
      <w:rFonts w:ascii="Arial" w:eastAsiaTheme="majorEastAsia" w:hAnsi="Arial" w:cstheme="majorBidi"/>
      <w:b/>
      <w:bCs/>
      <w:color w:val="000000" w:themeColor="text1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B251FD"/>
    <w:pPr>
      <w:keepNext/>
      <w:keepLines/>
      <w:outlineLvl w:val="2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rsid w:val="00B251FD"/>
    <w:pPr>
      <w:keepNext/>
      <w:keepLines/>
      <w:outlineLvl w:val="3"/>
    </w:pPr>
    <w:rPr>
      <w:rFonts w:ascii="Arial" w:eastAsiaTheme="majorEastAsia" w:hAnsi="Arial" w:cstheme="majorBidi"/>
      <w:bCs/>
      <w:color w:val="000000" w:themeColor="text1"/>
    </w:rPr>
  </w:style>
  <w:style w:type="paragraph" w:styleId="Heading5">
    <w:name w:val="heading 5"/>
    <w:basedOn w:val="Normal"/>
    <w:next w:val="BodyText"/>
    <w:uiPriority w:val="9"/>
    <w:unhideWhenUsed/>
    <w:qFormat/>
    <w:rsid w:val="00B251FD"/>
    <w:pPr>
      <w:keepNext/>
      <w:keepLines/>
      <w:outlineLvl w:val="4"/>
    </w:pPr>
    <w:rPr>
      <w:rFonts w:ascii="Arial" w:eastAsiaTheme="majorEastAsia" w:hAnsi="Arial" w:cstheme="majorBidi"/>
      <w:i/>
      <w:iCs/>
      <w:color w:val="000000" w:themeColor="text1"/>
    </w:rPr>
  </w:style>
  <w:style w:type="paragraph" w:styleId="Heading6">
    <w:name w:val="heading 6"/>
    <w:basedOn w:val="Normal"/>
    <w:next w:val="BodyText"/>
    <w:uiPriority w:val="9"/>
    <w:unhideWhenUsed/>
    <w:qFormat/>
    <w:rsid w:val="00B97EBF"/>
    <w:pPr>
      <w:keepNext/>
      <w:keepLines/>
      <w:pageBreakBefore/>
      <w:spacing w:after="240"/>
      <w:jc w:val="center"/>
      <w:outlineLvl w:val="5"/>
    </w:pPr>
    <w:rPr>
      <w:rFonts w:ascii="Arial" w:eastAsiaTheme="majorEastAsia" w:hAnsi="Arial" w:cstheme="majorBidi"/>
      <w:b/>
      <w:color w:val="000000" w:themeColor="text1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5041A"/>
    <w:pPr>
      <w:spacing w:line="360" w:lineRule="auto"/>
    </w:pPr>
    <w:rPr>
      <w:color w:val="000000" w:themeColor="text1"/>
    </w:rPr>
  </w:style>
  <w:style w:type="paragraph" w:customStyle="1" w:styleId="FirstParagraph">
    <w:name w:val="First Paragraph"/>
    <w:basedOn w:val="BodyText"/>
    <w:next w:val="BodyText"/>
    <w:qFormat/>
    <w:rsid w:val="00504D12"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504D12"/>
    <w:pPr>
      <w:ind w:left="720" w:hanging="720"/>
    </w:pPr>
    <w:rPr>
      <w:color w:val="000000" w:themeColor="text1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  <w:rsid w:val="00BF18CB"/>
    <w:pPr>
      <w:spacing w:after="360"/>
    </w:pPr>
    <w:rPr>
      <w:i w:val="0"/>
    </w:rPr>
  </w:style>
  <w:style w:type="paragraph" w:customStyle="1" w:styleId="Figure">
    <w:name w:val="Figure"/>
    <w:basedOn w:val="Normal"/>
    <w:rsid w:val="00275361"/>
  </w:style>
  <w:style w:type="paragraph" w:customStyle="1" w:styleId="FigurewithCaption">
    <w:name w:val="Figure with Caption"/>
    <w:basedOn w:val="Figure"/>
    <w:rsid w:val="00275361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sid w:val="00642472"/>
    <w:rPr>
      <w:rFonts w:ascii="Times New Roman" w:hAnsi="Times New Roman"/>
      <w:b w:val="0"/>
      <w:i w:val="0"/>
      <w:color w:val="000000" w:themeColor="text1"/>
      <w:sz w:val="24"/>
      <w:u w:val="none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BodyTextChar">
    <w:name w:val="Body Text Char"/>
    <w:basedOn w:val="DefaultParagraphFont"/>
    <w:link w:val="BodyText"/>
    <w:rsid w:val="0075041A"/>
    <w:rPr>
      <w:rFonts w:ascii="Times New Roman" w:hAnsi="Times New Roman"/>
      <w:color w:val="000000" w:themeColor="text1"/>
    </w:rPr>
  </w:style>
  <w:style w:type="paragraph" w:styleId="List">
    <w:name w:val="List"/>
    <w:basedOn w:val="Normal"/>
    <w:semiHidden/>
    <w:unhideWhenUsed/>
    <w:rsid w:val="0032176A"/>
    <w:pPr>
      <w:ind w:left="567"/>
      <w:contextualSpacing/>
    </w:pPr>
  </w:style>
  <w:style w:type="paragraph" w:styleId="ListNumber">
    <w:name w:val="List Number"/>
    <w:basedOn w:val="Normal"/>
    <w:semiHidden/>
    <w:unhideWhenUsed/>
    <w:rsid w:val="00202C48"/>
    <w:pPr>
      <w:numPr>
        <w:numId w:val="8"/>
      </w:numPr>
      <w:ind w:left="357" w:hanging="357"/>
      <w:contextualSpacing/>
    </w:pPr>
  </w:style>
  <w:style w:type="paragraph" w:styleId="ListParagraph">
    <w:name w:val="List Paragraph"/>
    <w:basedOn w:val="Normal"/>
    <w:rsid w:val="00770D67"/>
    <w:pPr>
      <w:ind w:left="720"/>
      <w:contextualSpacing/>
    </w:pPr>
  </w:style>
  <w:style w:type="paragraph" w:styleId="ListNumber2">
    <w:name w:val="List Number 2"/>
    <w:basedOn w:val="Normal"/>
    <w:semiHidden/>
    <w:unhideWhenUsed/>
    <w:rsid w:val="00770D67"/>
    <w:pPr>
      <w:numPr>
        <w:numId w:val="7"/>
      </w:numPr>
      <w:ind w:left="714" w:hanging="357"/>
      <w:contextualSpacing/>
    </w:pPr>
  </w:style>
  <w:style w:type="paragraph" w:styleId="Header">
    <w:name w:val="header"/>
    <w:basedOn w:val="Normal"/>
    <w:link w:val="HeaderChar"/>
    <w:unhideWhenUsed/>
    <w:rsid w:val="00487F6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487F65"/>
    <w:rPr>
      <w:rFonts w:ascii="Times New Roman" w:hAnsi="Times New Roman"/>
    </w:rPr>
  </w:style>
  <w:style w:type="paragraph" w:styleId="Footer">
    <w:name w:val="footer"/>
    <w:basedOn w:val="Normal"/>
    <w:link w:val="FooterChar"/>
    <w:unhideWhenUsed/>
    <w:rsid w:val="00487F6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487F65"/>
    <w:rPr>
      <w:rFonts w:ascii="Times New Roman" w:hAnsi="Times New Roman"/>
    </w:rPr>
  </w:style>
  <w:style w:type="character" w:styleId="PageNumber">
    <w:name w:val="page number"/>
    <w:basedOn w:val="DefaultParagraphFont"/>
    <w:semiHidden/>
    <w:unhideWhenUsed/>
    <w:rsid w:val="00B251F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ype="http://schemas.openxmlformats.org/officeDocument/2006/relationships/header" Target="header2.xml" /><Relationship Id="rId10" Type="http://schemas.openxmlformats.org/officeDocument/2006/relationships/header" Target="header1.xml" /><Relationship Id="rId11" Type="http://schemas.openxmlformats.org/officeDocument/2006/relationships/header" Target="header3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2019-07-08T08:25:11Z</dcterms:created>
  <dcterms:modified xsi:type="dcterms:W3CDTF">2019-07-08T08:25:11Z</dcterms:modified>
</cp:coreProperties>
</file>